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  <w:jc w:val="center"/>
      </w:pPr>
      <w:r>
        <w:rPr>
          <w:rFonts w:ascii="Aptos Display" w:hAnsi="Aptos Display"/>
          <w:color w:val="000000"/>
          <w:sz w:val="38"/>
        </w:rPr>
        <w:t>Podzimní tablo Péťa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601200" cy="5428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éťa - podzimní tab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54280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 w:orient="landscape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